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14790" w:type="dxa"/>
        <w:jc w:val="left"/>
        <w:tblInd w:w="-166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"/>
        <w:gridCol w:w="1245"/>
        <w:gridCol w:w="1877"/>
        <w:gridCol w:w="1470"/>
        <w:gridCol w:w="1470"/>
        <w:gridCol w:w="1485"/>
        <w:gridCol w:w="1534"/>
        <w:gridCol w:w="1470"/>
        <w:gridCol w:w="1756"/>
        <w:gridCol w:w="1461"/>
      </w:tblGrid>
      <w:tr>
        <w:trPr/>
        <w:tc>
          <w:tcPr>
            <w:tcW w:w="14788" w:type="dxa"/>
            <w:gridSpan w:val="10"/>
            <w:tcBorders/>
            <w:shd w:color="auto" w:fill="17365D" w:themeFill="text2" w:themeFillShade="b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 xml:space="preserve">Mês de  </w:t>
            </w: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>março</w:t>
            </w: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 xml:space="preserve"> de 2020</w:t>
            </w:r>
          </w:p>
        </w:tc>
      </w:tr>
      <w:tr>
        <w:trPr/>
        <w:tc>
          <w:tcPr>
            <w:tcW w:w="10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Diárias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Número de diárias usufruídas</w:t>
            </w:r>
          </w:p>
        </w:tc>
        <w:tc>
          <w:tcPr>
            <w:tcW w:w="1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Número de ressarcimentos usufruídos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Nome do beneficiário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Cargo do beneficiário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Período de afastamento</w:t>
            </w:r>
          </w:p>
        </w:tc>
        <w:tc>
          <w:tcPr>
            <w:tcW w:w="1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Motivo do afastamento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Local de destino</w:t>
            </w:r>
          </w:p>
        </w:tc>
        <w:tc>
          <w:tcPr>
            <w:tcW w:w="17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Valor e comprovantes fiscais dos ressarcimentos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Tabela valor das diárias, dentro do Estado, fora do Estado e fora do País</w:t>
            </w:r>
          </w:p>
        </w:tc>
      </w:tr>
      <w:tr>
        <w:trPr/>
        <w:tc>
          <w:tcPr>
            <w:tcW w:w="10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  <w:tc>
          <w:tcPr>
            <w:tcW w:w="1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Sem ressarcimentos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7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</w:tr>
    </w:tbl>
    <w:p>
      <w:pPr>
        <w:pStyle w:val="Normal"/>
        <w:tabs>
          <w:tab w:val="clear" w:pos="708"/>
          <w:tab w:val="left" w:pos="5274" w:leader="none"/>
        </w:tabs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Observações/legendas:</w:t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Não se aplica: </w:t>
      </w:r>
      <w:r>
        <w:rPr>
          <w:rFonts w:cs="Arial" w:ascii="Arial" w:hAnsi="Arial"/>
          <w:sz w:val="24"/>
          <w:szCs w:val="24"/>
        </w:rPr>
        <w:t>Em razão de utilizar o regime de ressarcimento de despesas nos termos da Lei Municipal nº. 1.821, de 30 de julho de 2015 e não de diárias.</w:t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Informação prejudicada: </w:t>
      </w:r>
      <w:r>
        <w:rPr>
          <w:rFonts w:cs="Arial" w:ascii="Arial" w:hAnsi="Arial"/>
          <w:sz w:val="24"/>
          <w:szCs w:val="24"/>
        </w:rPr>
        <w:t>Não ter acontecido ressarcimento no mês em referência e, consequentemente, sem informação.</w:t>
      </w:r>
    </w:p>
    <w:sectPr>
      <w:type w:val="nextPage"/>
      <w:pgSz w:orient="landscape" w:w="16838" w:h="11906"/>
      <w:pgMar w:left="2552" w:right="1417" w:header="0" w:top="1701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5569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4314</TotalTime>
  <Application>LibreOffice/6.1.2.1$Windows_X86_64 LibreOffice_project/65905a128db06ba48db947242809d14d3f9a93fe</Application>
  <Pages>1</Pages>
  <Words>117</Words>
  <Characters>694</Characters>
  <CharactersWithSpaces>788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2017-11-07T12:20:00Z</dcterms:created>
  <dc:creator>Camara3</dc:creator>
  <dc:description/>
  <dc:language>pt-BR</dc:language>
  <cp:lastModifiedBy/>
  <cp:lastPrinted>2017-11-07T12:19:00Z</cp:lastPrinted>
  <dcterms:modified xsi:type="dcterms:W3CDTF">2020-03-30T07:37:01Z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